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8E378">
      <w:pPr>
        <w:rPr>
          <w:rFonts w:ascii="方正黑体_GBK" w:eastAsia="方正黑体_GBK"/>
          <w:color w:val="auto"/>
          <w:sz w:val="32"/>
          <w:szCs w:val="32"/>
        </w:rPr>
      </w:pPr>
      <w:r>
        <w:rPr>
          <w:rFonts w:hint="eastAsia" w:ascii="方正黑体_GBK" w:eastAsia="方正黑体_GBK"/>
          <w:color w:val="auto"/>
          <w:sz w:val="32"/>
          <w:szCs w:val="32"/>
        </w:rPr>
        <w:t>附件</w:t>
      </w:r>
      <w:r>
        <w:rPr>
          <w:rFonts w:hint="eastAsia" w:ascii="方正黑体_GBK" w:eastAsia="方正黑体_GBK"/>
          <w:color w:val="auto"/>
          <w:sz w:val="32"/>
          <w:szCs w:val="32"/>
          <w:lang w:val="en-US" w:eastAsia="zh-CN"/>
        </w:rPr>
        <w:t>1</w:t>
      </w:r>
    </w:p>
    <w:p w14:paraId="7CF9B84E">
      <w:pPr>
        <w:pStyle w:val="3"/>
        <w:spacing w:before="0" w:beforeAutospacing="0" w:after="0" w:afterAutospacing="0" w:line="480" w:lineRule="auto"/>
        <w:jc w:val="center"/>
        <w:rPr>
          <w:rFonts w:ascii="方正小标宋_GBK" w:eastAsia="方正小标宋_GBK"/>
          <w:bCs/>
          <w:color w:val="auto"/>
          <w:sz w:val="36"/>
          <w:szCs w:val="36"/>
        </w:rPr>
      </w:pPr>
      <w:r>
        <w:rPr>
          <w:rStyle w:val="7"/>
          <w:rFonts w:hint="eastAsia" w:ascii="方正小标宋_GBK" w:eastAsia="方正小标宋_GBK"/>
          <w:color w:val="auto"/>
          <w:sz w:val="36"/>
          <w:szCs w:val="36"/>
        </w:rPr>
        <w:t>宿迁市便民方舟2#楼南北出入口便民化改造项目报价表</w:t>
      </w:r>
    </w:p>
    <w:tbl>
      <w:tblPr>
        <w:tblStyle w:val="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87"/>
        <w:gridCol w:w="3285"/>
        <w:gridCol w:w="2174"/>
      </w:tblGrid>
      <w:tr w14:paraId="1E72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E1092C2">
            <w:pPr>
              <w:spacing w:line="500" w:lineRule="exact"/>
              <w:jc w:val="center"/>
              <w:rPr>
                <w:rFonts w:ascii="黑体" w:hAnsi="黑体" w:eastAsia="黑体" w:cs="Times New Roman"/>
                <w:color w:val="auto"/>
                <w:sz w:val="24"/>
                <w:szCs w:val="24"/>
              </w:rPr>
            </w:pPr>
            <w:r>
              <w:rPr>
                <w:rFonts w:ascii="黑体" w:hAnsi="黑体" w:eastAsia="黑体" w:cs="Times New Roman"/>
                <w:color w:val="auto"/>
                <w:sz w:val="24"/>
                <w:szCs w:val="24"/>
              </w:rPr>
              <w:t>序号</w:t>
            </w:r>
          </w:p>
        </w:tc>
        <w:tc>
          <w:tcPr>
            <w:tcW w:w="2987" w:type="dxa"/>
            <w:vAlign w:val="center"/>
          </w:tcPr>
          <w:p w14:paraId="777340BD">
            <w:pPr>
              <w:spacing w:line="50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lang w:val="en-US" w:eastAsia="zh-CN"/>
              </w:rPr>
              <w:t>工程</w:t>
            </w:r>
            <w:r>
              <w:rPr>
                <w:rFonts w:ascii="黑体" w:hAnsi="黑体" w:eastAsia="黑体" w:cs="Times New Roman"/>
                <w:color w:val="auto"/>
                <w:sz w:val="24"/>
                <w:szCs w:val="24"/>
              </w:rPr>
              <w:t>内容</w:t>
            </w:r>
          </w:p>
        </w:tc>
        <w:tc>
          <w:tcPr>
            <w:tcW w:w="3285" w:type="dxa"/>
            <w:vAlign w:val="center"/>
          </w:tcPr>
          <w:p w14:paraId="2F719F6C">
            <w:pPr>
              <w:spacing w:line="500" w:lineRule="exact"/>
              <w:jc w:val="center"/>
              <w:rPr>
                <w:rFonts w:ascii="黑体" w:hAnsi="黑体" w:eastAsia="黑体" w:cs="Times New Roman"/>
                <w:color w:val="auto"/>
                <w:sz w:val="24"/>
                <w:szCs w:val="24"/>
              </w:rPr>
            </w:pPr>
            <w:r>
              <w:rPr>
                <w:rFonts w:ascii="黑体" w:hAnsi="黑体" w:eastAsia="黑体" w:cs="Times New Roman"/>
                <w:color w:val="auto"/>
                <w:sz w:val="24"/>
                <w:szCs w:val="24"/>
              </w:rPr>
              <w:t>总价</w:t>
            </w:r>
            <w:r>
              <w:rPr>
                <w:rFonts w:hint="eastAsia" w:ascii="黑体" w:hAnsi="黑体" w:eastAsia="黑体" w:cs="Times New Roman"/>
                <w:color w:val="auto"/>
                <w:sz w:val="24"/>
                <w:szCs w:val="24"/>
              </w:rPr>
              <w:t>（元）</w:t>
            </w:r>
          </w:p>
        </w:tc>
        <w:tc>
          <w:tcPr>
            <w:tcW w:w="2174" w:type="dxa"/>
            <w:vAlign w:val="center"/>
          </w:tcPr>
          <w:p w14:paraId="349FD00B">
            <w:pPr>
              <w:spacing w:line="500" w:lineRule="exact"/>
              <w:jc w:val="center"/>
              <w:rPr>
                <w:rFonts w:ascii="黑体" w:hAnsi="黑体" w:eastAsia="黑体" w:cs="Times New Roman"/>
                <w:color w:val="auto"/>
                <w:sz w:val="24"/>
                <w:szCs w:val="24"/>
              </w:rPr>
            </w:pPr>
            <w:r>
              <w:rPr>
                <w:rFonts w:ascii="黑体" w:hAnsi="黑体" w:eastAsia="黑体" w:cs="Times New Roman"/>
                <w:color w:val="auto"/>
                <w:sz w:val="24"/>
                <w:szCs w:val="24"/>
              </w:rPr>
              <w:t>备注</w:t>
            </w:r>
          </w:p>
        </w:tc>
      </w:tr>
      <w:tr w14:paraId="3449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182087A7">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w:t>
            </w:r>
          </w:p>
        </w:tc>
        <w:tc>
          <w:tcPr>
            <w:tcW w:w="2987" w:type="dxa"/>
            <w:vAlign w:val="top"/>
          </w:tcPr>
          <w:p w14:paraId="36ED0551">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南门</w:t>
            </w:r>
          </w:p>
        </w:tc>
        <w:tc>
          <w:tcPr>
            <w:tcW w:w="3285" w:type="dxa"/>
            <w:vAlign w:val="top"/>
          </w:tcPr>
          <w:p w14:paraId="16368EEC">
            <w:pPr>
              <w:spacing w:line="500" w:lineRule="exact"/>
              <w:rPr>
                <w:rFonts w:ascii="Times New Roman" w:hAnsi="Times New Roman" w:eastAsia="方正仿宋_GBK" w:cs="Times New Roman"/>
                <w:color w:val="auto"/>
                <w:sz w:val="24"/>
                <w:szCs w:val="24"/>
              </w:rPr>
            </w:pPr>
          </w:p>
        </w:tc>
        <w:tc>
          <w:tcPr>
            <w:tcW w:w="2174" w:type="dxa"/>
            <w:vAlign w:val="top"/>
          </w:tcPr>
          <w:p w14:paraId="4BF83C4F">
            <w:pPr>
              <w:spacing w:line="500" w:lineRule="exact"/>
              <w:rPr>
                <w:rFonts w:ascii="Times New Roman" w:hAnsi="Times New Roman" w:eastAsia="方正仿宋_GBK" w:cs="Times New Roman"/>
                <w:color w:val="auto"/>
                <w:sz w:val="24"/>
                <w:szCs w:val="24"/>
              </w:rPr>
            </w:pPr>
          </w:p>
        </w:tc>
      </w:tr>
      <w:tr w14:paraId="7A86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2E0AC7CB">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2</w:t>
            </w:r>
          </w:p>
        </w:tc>
        <w:tc>
          <w:tcPr>
            <w:tcW w:w="2987" w:type="dxa"/>
            <w:vAlign w:val="top"/>
          </w:tcPr>
          <w:p w14:paraId="388A1206">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景观小品</w:t>
            </w:r>
          </w:p>
        </w:tc>
        <w:tc>
          <w:tcPr>
            <w:tcW w:w="3285" w:type="dxa"/>
            <w:vAlign w:val="top"/>
          </w:tcPr>
          <w:p w14:paraId="23ED8E1B">
            <w:pPr>
              <w:spacing w:line="500" w:lineRule="exact"/>
              <w:rPr>
                <w:rFonts w:ascii="Times New Roman" w:hAnsi="Times New Roman" w:eastAsia="方正仿宋_GBK" w:cs="Times New Roman"/>
                <w:color w:val="auto"/>
                <w:sz w:val="24"/>
                <w:szCs w:val="24"/>
              </w:rPr>
            </w:pPr>
          </w:p>
        </w:tc>
        <w:tc>
          <w:tcPr>
            <w:tcW w:w="2174" w:type="dxa"/>
            <w:vAlign w:val="top"/>
          </w:tcPr>
          <w:p w14:paraId="7254C9E8">
            <w:pPr>
              <w:spacing w:line="500" w:lineRule="exact"/>
              <w:rPr>
                <w:rFonts w:ascii="Times New Roman" w:hAnsi="Times New Roman" w:eastAsia="方正仿宋_GBK" w:cs="Times New Roman"/>
                <w:color w:val="auto"/>
                <w:sz w:val="24"/>
                <w:szCs w:val="24"/>
              </w:rPr>
            </w:pPr>
          </w:p>
        </w:tc>
      </w:tr>
      <w:tr w14:paraId="4C60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162BA55F">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3</w:t>
            </w:r>
          </w:p>
        </w:tc>
        <w:tc>
          <w:tcPr>
            <w:tcW w:w="2987" w:type="dxa"/>
            <w:vAlign w:val="top"/>
          </w:tcPr>
          <w:p w14:paraId="4D372B1A">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门前台阶南扩</w:t>
            </w:r>
          </w:p>
        </w:tc>
        <w:tc>
          <w:tcPr>
            <w:tcW w:w="3285" w:type="dxa"/>
            <w:vAlign w:val="top"/>
          </w:tcPr>
          <w:p w14:paraId="0B78D4D5">
            <w:pPr>
              <w:spacing w:line="500" w:lineRule="exact"/>
              <w:rPr>
                <w:rFonts w:ascii="Times New Roman" w:hAnsi="Times New Roman" w:eastAsia="方正仿宋_GBK" w:cs="Times New Roman"/>
                <w:color w:val="auto"/>
                <w:sz w:val="24"/>
                <w:szCs w:val="24"/>
              </w:rPr>
            </w:pPr>
          </w:p>
        </w:tc>
        <w:tc>
          <w:tcPr>
            <w:tcW w:w="2174" w:type="dxa"/>
            <w:vAlign w:val="top"/>
          </w:tcPr>
          <w:p w14:paraId="6B39C45C">
            <w:pPr>
              <w:spacing w:line="500" w:lineRule="exact"/>
              <w:rPr>
                <w:rFonts w:ascii="Times New Roman" w:hAnsi="Times New Roman" w:eastAsia="方正仿宋_GBK" w:cs="Times New Roman"/>
                <w:color w:val="auto"/>
                <w:sz w:val="24"/>
                <w:szCs w:val="24"/>
              </w:rPr>
            </w:pPr>
          </w:p>
        </w:tc>
      </w:tr>
      <w:tr w14:paraId="6E19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12FBC89E">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4</w:t>
            </w:r>
          </w:p>
        </w:tc>
        <w:tc>
          <w:tcPr>
            <w:tcW w:w="2987" w:type="dxa"/>
            <w:vAlign w:val="top"/>
          </w:tcPr>
          <w:p w14:paraId="5D0AAB20">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庭院大理石铺装</w:t>
            </w:r>
          </w:p>
        </w:tc>
        <w:tc>
          <w:tcPr>
            <w:tcW w:w="3285" w:type="dxa"/>
            <w:vAlign w:val="top"/>
          </w:tcPr>
          <w:p w14:paraId="456665E9">
            <w:pPr>
              <w:spacing w:line="500" w:lineRule="exact"/>
              <w:rPr>
                <w:rFonts w:ascii="Times New Roman" w:hAnsi="Times New Roman" w:eastAsia="方正仿宋_GBK" w:cs="Times New Roman"/>
                <w:color w:val="auto"/>
                <w:sz w:val="24"/>
                <w:szCs w:val="24"/>
              </w:rPr>
            </w:pPr>
          </w:p>
        </w:tc>
        <w:tc>
          <w:tcPr>
            <w:tcW w:w="2174" w:type="dxa"/>
            <w:vAlign w:val="top"/>
          </w:tcPr>
          <w:p w14:paraId="6C48B537">
            <w:pPr>
              <w:spacing w:line="500" w:lineRule="exact"/>
              <w:rPr>
                <w:rFonts w:ascii="Times New Roman" w:hAnsi="Times New Roman" w:eastAsia="方正仿宋_GBK" w:cs="Times New Roman"/>
                <w:color w:val="auto"/>
                <w:sz w:val="24"/>
                <w:szCs w:val="24"/>
              </w:rPr>
            </w:pPr>
          </w:p>
        </w:tc>
      </w:tr>
      <w:tr w14:paraId="4D5A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5454461E">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5</w:t>
            </w:r>
          </w:p>
        </w:tc>
        <w:tc>
          <w:tcPr>
            <w:tcW w:w="2987" w:type="dxa"/>
            <w:vAlign w:val="top"/>
          </w:tcPr>
          <w:p w14:paraId="01E09AFD">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停车位拆除及改造</w:t>
            </w:r>
          </w:p>
        </w:tc>
        <w:tc>
          <w:tcPr>
            <w:tcW w:w="3285" w:type="dxa"/>
            <w:vAlign w:val="top"/>
          </w:tcPr>
          <w:p w14:paraId="556443A0">
            <w:pPr>
              <w:spacing w:line="500" w:lineRule="exact"/>
              <w:rPr>
                <w:rFonts w:ascii="Times New Roman" w:hAnsi="Times New Roman" w:eastAsia="方正仿宋_GBK" w:cs="Times New Roman"/>
                <w:color w:val="auto"/>
                <w:sz w:val="24"/>
                <w:szCs w:val="24"/>
              </w:rPr>
            </w:pPr>
          </w:p>
        </w:tc>
        <w:tc>
          <w:tcPr>
            <w:tcW w:w="2174" w:type="dxa"/>
            <w:vAlign w:val="top"/>
          </w:tcPr>
          <w:p w14:paraId="7BD578A6">
            <w:pPr>
              <w:spacing w:line="500" w:lineRule="exact"/>
              <w:rPr>
                <w:rFonts w:ascii="Times New Roman" w:hAnsi="Times New Roman" w:eastAsia="方正仿宋_GBK" w:cs="Times New Roman"/>
                <w:color w:val="auto"/>
                <w:sz w:val="24"/>
                <w:szCs w:val="24"/>
              </w:rPr>
            </w:pPr>
          </w:p>
        </w:tc>
      </w:tr>
      <w:tr w14:paraId="3103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5BE2C4C8">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6</w:t>
            </w:r>
          </w:p>
        </w:tc>
        <w:tc>
          <w:tcPr>
            <w:tcW w:w="2987" w:type="dxa"/>
            <w:vAlign w:val="top"/>
          </w:tcPr>
          <w:p w14:paraId="2DBA0DDF">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绿化带苗木移植</w:t>
            </w:r>
          </w:p>
        </w:tc>
        <w:tc>
          <w:tcPr>
            <w:tcW w:w="3285" w:type="dxa"/>
            <w:vAlign w:val="top"/>
          </w:tcPr>
          <w:p w14:paraId="5FCD34FC">
            <w:pPr>
              <w:spacing w:line="500" w:lineRule="exact"/>
              <w:rPr>
                <w:rFonts w:ascii="Times New Roman" w:hAnsi="Times New Roman" w:eastAsia="方正仿宋_GBK" w:cs="Times New Roman"/>
                <w:color w:val="auto"/>
                <w:sz w:val="24"/>
                <w:szCs w:val="24"/>
              </w:rPr>
            </w:pPr>
          </w:p>
        </w:tc>
        <w:tc>
          <w:tcPr>
            <w:tcW w:w="2174" w:type="dxa"/>
            <w:vAlign w:val="top"/>
          </w:tcPr>
          <w:p w14:paraId="100CF2A2">
            <w:pPr>
              <w:spacing w:line="500" w:lineRule="exact"/>
              <w:rPr>
                <w:rFonts w:ascii="Times New Roman" w:hAnsi="Times New Roman" w:eastAsia="方正仿宋_GBK" w:cs="Times New Roman"/>
                <w:color w:val="auto"/>
                <w:sz w:val="24"/>
                <w:szCs w:val="24"/>
              </w:rPr>
            </w:pPr>
          </w:p>
        </w:tc>
      </w:tr>
      <w:tr w14:paraId="6467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4A14898A">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7</w:t>
            </w:r>
          </w:p>
        </w:tc>
        <w:tc>
          <w:tcPr>
            <w:tcW w:w="2987" w:type="dxa"/>
            <w:vAlign w:val="top"/>
          </w:tcPr>
          <w:p w14:paraId="59C8A86F">
            <w:pPr>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现有路面破损修复</w:t>
            </w:r>
          </w:p>
        </w:tc>
        <w:tc>
          <w:tcPr>
            <w:tcW w:w="3285" w:type="dxa"/>
            <w:vAlign w:val="top"/>
          </w:tcPr>
          <w:p w14:paraId="56199BC4">
            <w:pPr>
              <w:spacing w:line="500" w:lineRule="exact"/>
              <w:rPr>
                <w:rFonts w:ascii="Times New Roman" w:hAnsi="Times New Roman" w:eastAsia="方正仿宋_GBK" w:cs="Times New Roman"/>
                <w:color w:val="auto"/>
                <w:sz w:val="24"/>
                <w:szCs w:val="24"/>
              </w:rPr>
            </w:pPr>
          </w:p>
        </w:tc>
        <w:tc>
          <w:tcPr>
            <w:tcW w:w="2174" w:type="dxa"/>
            <w:vAlign w:val="top"/>
          </w:tcPr>
          <w:p w14:paraId="47E57EC9">
            <w:pPr>
              <w:spacing w:line="500" w:lineRule="exact"/>
              <w:rPr>
                <w:rFonts w:ascii="Times New Roman" w:hAnsi="Times New Roman" w:eastAsia="方正仿宋_GBK" w:cs="Times New Roman"/>
                <w:color w:val="auto"/>
                <w:sz w:val="24"/>
                <w:szCs w:val="24"/>
              </w:rPr>
            </w:pPr>
          </w:p>
        </w:tc>
      </w:tr>
      <w:tr w14:paraId="1481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33FC4216">
            <w:pPr>
              <w:spacing w:line="5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8</w:t>
            </w:r>
          </w:p>
        </w:tc>
        <w:tc>
          <w:tcPr>
            <w:tcW w:w="2987" w:type="dxa"/>
            <w:vAlign w:val="top"/>
          </w:tcPr>
          <w:p w14:paraId="61CD1A93">
            <w:pPr>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北门修缮</w:t>
            </w:r>
          </w:p>
        </w:tc>
        <w:tc>
          <w:tcPr>
            <w:tcW w:w="3285" w:type="dxa"/>
            <w:vAlign w:val="top"/>
          </w:tcPr>
          <w:p w14:paraId="4EDA475D">
            <w:pPr>
              <w:spacing w:line="500" w:lineRule="exact"/>
              <w:rPr>
                <w:rFonts w:ascii="Times New Roman" w:hAnsi="Times New Roman" w:eastAsia="方正仿宋_GBK" w:cs="Times New Roman"/>
                <w:color w:val="auto"/>
                <w:sz w:val="24"/>
                <w:szCs w:val="24"/>
              </w:rPr>
            </w:pPr>
          </w:p>
        </w:tc>
        <w:tc>
          <w:tcPr>
            <w:tcW w:w="2174" w:type="dxa"/>
            <w:vAlign w:val="top"/>
          </w:tcPr>
          <w:p w14:paraId="4430B687">
            <w:pPr>
              <w:spacing w:line="500" w:lineRule="exact"/>
              <w:rPr>
                <w:rFonts w:ascii="Times New Roman" w:hAnsi="Times New Roman" w:eastAsia="方正仿宋_GBK" w:cs="Times New Roman"/>
                <w:color w:val="auto"/>
                <w:sz w:val="24"/>
                <w:szCs w:val="24"/>
              </w:rPr>
            </w:pPr>
          </w:p>
        </w:tc>
      </w:tr>
      <w:tr w14:paraId="6B73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125ACDA4">
            <w:pPr>
              <w:spacing w:line="500" w:lineRule="exact"/>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9</w:t>
            </w:r>
          </w:p>
        </w:tc>
        <w:tc>
          <w:tcPr>
            <w:tcW w:w="2987" w:type="dxa"/>
            <w:vAlign w:val="top"/>
          </w:tcPr>
          <w:p w14:paraId="502AB326">
            <w:pPr>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税费</w:t>
            </w:r>
          </w:p>
        </w:tc>
        <w:tc>
          <w:tcPr>
            <w:tcW w:w="3285" w:type="dxa"/>
            <w:vAlign w:val="top"/>
          </w:tcPr>
          <w:p w14:paraId="68638AC2">
            <w:pPr>
              <w:spacing w:line="500" w:lineRule="exact"/>
              <w:rPr>
                <w:rFonts w:ascii="Times New Roman" w:hAnsi="Times New Roman" w:eastAsia="方正仿宋_GBK" w:cs="Times New Roman"/>
                <w:color w:val="auto"/>
                <w:sz w:val="24"/>
                <w:szCs w:val="24"/>
              </w:rPr>
            </w:pPr>
          </w:p>
        </w:tc>
        <w:tc>
          <w:tcPr>
            <w:tcW w:w="2174" w:type="dxa"/>
            <w:vAlign w:val="top"/>
          </w:tcPr>
          <w:p w14:paraId="12BB9F97">
            <w:pPr>
              <w:spacing w:line="500" w:lineRule="exact"/>
              <w:rPr>
                <w:rFonts w:ascii="Times New Roman" w:hAnsi="Times New Roman" w:eastAsia="方正仿宋_GBK" w:cs="Times New Roman"/>
                <w:color w:val="auto"/>
                <w:sz w:val="24"/>
                <w:szCs w:val="24"/>
              </w:rPr>
            </w:pPr>
          </w:p>
        </w:tc>
      </w:tr>
      <w:tr w14:paraId="3BE8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top"/>
          </w:tcPr>
          <w:p w14:paraId="0EB3C4C1">
            <w:pPr>
              <w:spacing w:line="50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10</w:t>
            </w:r>
          </w:p>
        </w:tc>
        <w:tc>
          <w:tcPr>
            <w:tcW w:w="2987" w:type="dxa"/>
            <w:vAlign w:val="top"/>
          </w:tcPr>
          <w:p w14:paraId="5DF2990B">
            <w:pPr>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其他</w:t>
            </w:r>
          </w:p>
        </w:tc>
        <w:tc>
          <w:tcPr>
            <w:tcW w:w="3285" w:type="dxa"/>
            <w:vAlign w:val="top"/>
          </w:tcPr>
          <w:p w14:paraId="2853AB09">
            <w:pPr>
              <w:spacing w:line="500" w:lineRule="exact"/>
              <w:rPr>
                <w:rFonts w:ascii="Times New Roman" w:hAnsi="Times New Roman" w:eastAsia="方正仿宋_GBK" w:cs="Times New Roman"/>
                <w:color w:val="auto"/>
                <w:sz w:val="24"/>
                <w:szCs w:val="24"/>
              </w:rPr>
            </w:pPr>
          </w:p>
        </w:tc>
        <w:tc>
          <w:tcPr>
            <w:tcW w:w="2174" w:type="dxa"/>
            <w:vAlign w:val="top"/>
          </w:tcPr>
          <w:p w14:paraId="65A89CDB">
            <w:pPr>
              <w:spacing w:line="500" w:lineRule="exact"/>
              <w:rPr>
                <w:rFonts w:ascii="Times New Roman" w:hAnsi="Times New Roman" w:eastAsia="方正仿宋_GBK" w:cs="Times New Roman"/>
                <w:color w:val="auto"/>
                <w:sz w:val="24"/>
                <w:szCs w:val="24"/>
              </w:rPr>
            </w:pPr>
          </w:p>
        </w:tc>
      </w:tr>
      <w:tr w14:paraId="550C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91" w:type="dxa"/>
            <w:gridSpan w:val="2"/>
            <w:vAlign w:val="center"/>
          </w:tcPr>
          <w:p w14:paraId="6A16D2AB">
            <w:pPr>
              <w:jc w:val="center"/>
              <w:rPr>
                <w:rFonts w:ascii="黑体" w:hAnsi="黑体" w:eastAsia="黑体" w:cs="Times New Roman"/>
                <w:color w:val="auto"/>
                <w:sz w:val="24"/>
                <w:szCs w:val="24"/>
              </w:rPr>
            </w:pPr>
            <w:r>
              <w:rPr>
                <w:rFonts w:ascii="黑体" w:hAnsi="黑体" w:eastAsia="黑体" w:cs="Times New Roman"/>
                <w:color w:val="auto"/>
                <w:sz w:val="24"/>
                <w:szCs w:val="24"/>
              </w:rPr>
              <w:t>合计</w:t>
            </w:r>
            <w:r>
              <w:rPr>
                <w:rFonts w:hint="eastAsia" w:ascii="黑体" w:hAnsi="黑体" w:eastAsia="黑体" w:cs="Times New Roman"/>
                <w:color w:val="auto"/>
                <w:sz w:val="24"/>
                <w:szCs w:val="24"/>
              </w:rPr>
              <w:t>：</w:t>
            </w:r>
          </w:p>
        </w:tc>
        <w:tc>
          <w:tcPr>
            <w:tcW w:w="3285" w:type="dxa"/>
          </w:tcPr>
          <w:p w14:paraId="50DB346C">
            <w:pPr>
              <w:spacing w:line="500" w:lineRule="exact"/>
              <w:rPr>
                <w:rFonts w:ascii="Times New Roman" w:hAnsi="Times New Roman" w:eastAsia="方正仿宋_GBK" w:cs="Times New Roman"/>
                <w:color w:val="auto"/>
                <w:sz w:val="24"/>
                <w:szCs w:val="24"/>
              </w:rPr>
            </w:pPr>
          </w:p>
        </w:tc>
        <w:tc>
          <w:tcPr>
            <w:tcW w:w="2174" w:type="dxa"/>
          </w:tcPr>
          <w:p w14:paraId="62CA060C">
            <w:pPr>
              <w:spacing w:line="500" w:lineRule="exact"/>
              <w:rPr>
                <w:rFonts w:ascii="Times New Roman" w:hAnsi="Times New Roman" w:eastAsia="方正仿宋_GBK" w:cs="Times New Roman"/>
                <w:color w:val="auto"/>
                <w:sz w:val="24"/>
                <w:szCs w:val="24"/>
              </w:rPr>
            </w:pPr>
          </w:p>
        </w:tc>
      </w:tr>
      <w:tr w14:paraId="5A6E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1" w:type="dxa"/>
            <w:gridSpan w:val="2"/>
            <w:vAlign w:val="center"/>
          </w:tcPr>
          <w:p w14:paraId="1D198A73">
            <w:pPr>
              <w:jc w:val="center"/>
              <w:rPr>
                <w:rFonts w:ascii="黑体" w:hAnsi="黑体" w:eastAsia="黑体" w:cs="Times New Roman"/>
                <w:color w:val="auto"/>
                <w:sz w:val="24"/>
                <w:szCs w:val="24"/>
              </w:rPr>
            </w:pPr>
            <w:r>
              <w:rPr>
                <w:rFonts w:ascii="黑体" w:hAnsi="黑体" w:eastAsia="黑体" w:cs="Times New Roman"/>
                <w:color w:val="auto"/>
                <w:sz w:val="24"/>
                <w:szCs w:val="24"/>
              </w:rPr>
              <w:t>投标报价</w:t>
            </w:r>
            <w:r>
              <w:rPr>
                <w:rFonts w:hint="eastAsia" w:ascii="黑体" w:hAnsi="黑体" w:eastAsia="黑体" w:cs="Times New Roman"/>
                <w:color w:val="auto"/>
                <w:sz w:val="24"/>
                <w:szCs w:val="24"/>
              </w:rPr>
              <w:t>：</w:t>
            </w:r>
          </w:p>
        </w:tc>
        <w:tc>
          <w:tcPr>
            <w:tcW w:w="5459" w:type="dxa"/>
            <w:gridSpan w:val="2"/>
          </w:tcPr>
          <w:p w14:paraId="46F32099">
            <w:pPr>
              <w:spacing w:line="500" w:lineRule="exact"/>
              <w:rPr>
                <w:rFonts w:ascii="Times New Roman" w:hAnsi="Times New Roman" w:eastAsia="方正仿宋_GBK" w:cs="Times New Roman"/>
                <w:color w:val="auto"/>
                <w:sz w:val="24"/>
                <w:szCs w:val="24"/>
                <w:u w:val="single"/>
              </w:rPr>
            </w:pPr>
            <w:r>
              <w:rPr>
                <w:rFonts w:ascii="Times New Roman" w:hAnsi="Times New Roman" w:eastAsia="方正仿宋_GBK" w:cs="Times New Roman"/>
                <w:color w:val="auto"/>
                <w:sz w:val="24"/>
                <w:szCs w:val="24"/>
              </w:rPr>
              <w:t>人民币小写¥</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p>
          <w:p w14:paraId="410AAF8D">
            <w:pPr>
              <w:spacing w:line="500" w:lineRule="exac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人民币大写</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lang w:val="en-US" w:eastAsia="zh-CN"/>
              </w:rPr>
              <w:t>拾</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万</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千</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百</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拾</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元</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角</w:t>
            </w:r>
            <w:r>
              <w:rPr>
                <w:rFonts w:hint="eastAsia"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分</w:t>
            </w:r>
          </w:p>
        </w:tc>
      </w:tr>
    </w:tbl>
    <w:p w14:paraId="62143621">
      <w:pPr>
        <w:spacing w:line="380" w:lineRule="exact"/>
        <w:jc w:val="left"/>
        <w:rPr>
          <w:rFonts w:hint="default" w:eastAsia="方正仿宋_GBK"/>
          <w:b/>
          <w:color w:val="auto"/>
          <w:sz w:val="24"/>
          <w:szCs w:val="24"/>
          <w:lang w:val="en-US" w:eastAsia="zh-CN"/>
        </w:rPr>
      </w:pPr>
      <w:r>
        <w:rPr>
          <w:rFonts w:hint="eastAsia" w:eastAsia="方正仿宋_GBK"/>
          <w:b/>
          <w:color w:val="auto"/>
          <w:sz w:val="24"/>
          <w:szCs w:val="24"/>
        </w:rPr>
        <w:t>注：</w:t>
      </w:r>
      <w:r>
        <w:rPr>
          <w:rFonts w:hint="default" w:ascii="Times New Roman" w:hAnsi="Times New Roman" w:eastAsia="方正仿宋_GBK" w:cs="Times New Roman"/>
          <w:iCs/>
          <w:color w:val="auto"/>
          <w:sz w:val="24"/>
          <w:szCs w:val="24"/>
          <w:lang w:val="en-US" w:eastAsia="zh-CN"/>
        </w:rPr>
        <w:t>1.</w:t>
      </w:r>
      <w:r>
        <w:rPr>
          <w:rFonts w:hint="eastAsia" w:eastAsia="方正仿宋_GBK"/>
          <w:iCs/>
          <w:color w:val="auto"/>
          <w:sz w:val="24"/>
          <w:szCs w:val="24"/>
          <w:lang w:val="en-US" w:eastAsia="zh-CN"/>
        </w:rPr>
        <w:t>详细工程施工内容及工程量以设计图纸及现场勘查为准。</w:t>
      </w:r>
    </w:p>
    <w:p w14:paraId="62A4C249">
      <w:pPr>
        <w:spacing w:line="380" w:lineRule="exact"/>
        <w:ind w:firstLine="482" w:firstLineChars="200"/>
        <w:jc w:val="left"/>
        <w:rPr>
          <w:rFonts w:eastAsia="方正仿宋_GBK"/>
          <w:bCs/>
          <w:color w:val="auto"/>
          <w:sz w:val="24"/>
          <w:szCs w:val="24"/>
        </w:rPr>
      </w:pPr>
      <w:r>
        <w:rPr>
          <w:rFonts w:hint="default" w:ascii="Times New Roman" w:hAnsi="Times New Roman" w:eastAsia="方正仿宋_GBK" w:cs="Times New Roman"/>
          <w:b/>
          <w:color w:val="auto"/>
          <w:sz w:val="24"/>
          <w:szCs w:val="24"/>
          <w:lang w:val="en-US" w:eastAsia="zh-CN"/>
        </w:rPr>
        <w:t>2.</w:t>
      </w:r>
      <w:r>
        <w:rPr>
          <w:rFonts w:hint="eastAsia" w:eastAsia="方正仿宋_GBK"/>
          <w:color w:val="auto"/>
          <w:sz w:val="24"/>
          <w:szCs w:val="24"/>
        </w:rPr>
        <w:t>表中表格行数可自行添加。</w:t>
      </w:r>
      <w:r>
        <w:rPr>
          <w:rFonts w:hint="eastAsia" w:eastAsia="方正仿宋_GBK"/>
          <w:iCs/>
          <w:color w:val="auto"/>
          <w:sz w:val="24"/>
          <w:szCs w:val="24"/>
        </w:rPr>
        <w:t>采购文件中未列出的相关服务和在实施过程中涉及到的其它一切费用应在报价时一并考虑，项目实施过程中不再单独结算。</w:t>
      </w:r>
      <w:r>
        <w:rPr>
          <w:rFonts w:hint="eastAsia" w:eastAsia="方正仿宋_GBK"/>
          <w:color w:val="auto"/>
          <w:sz w:val="24"/>
          <w:szCs w:val="24"/>
          <w:u w:val="single"/>
        </w:rPr>
        <w:t>表中竞标报价总计应与对应报价一览表中投标总价一致。</w:t>
      </w:r>
    </w:p>
    <w:p w14:paraId="2D696E7E">
      <w:pPr>
        <w:spacing w:line="560" w:lineRule="exact"/>
        <w:rPr>
          <w:rFonts w:hint="eastAsia" w:eastAsia="方正仿宋_GBK"/>
          <w:color w:val="auto"/>
          <w:sz w:val="24"/>
          <w:szCs w:val="24"/>
        </w:rPr>
      </w:pPr>
    </w:p>
    <w:p w14:paraId="649A1F4F">
      <w:pPr>
        <w:spacing w:line="560" w:lineRule="exact"/>
        <w:rPr>
          <w:rFonts w:eastAsia="方正仿宋_GBK"/>
          <w:color w:val="auto"/>
          <w:sz w:val="24"/>
          <w:szCs w:val="24"/>
          <w:u w:val="single"/>
        </w:rPr>
      </w:pPr>
      <w:r>
        <w:rPr>
          <w:rFonts w:hint="eastAsia" w:eastAsia="方正仿宋_GBK"/>
          <w:color w:val="auto"/>
          <w:sz w:val="24"/>
          <w:szCs w:val="24"/>
        </w:rPr>
        <w:t>单位公章：</w:t>
      </w:r>
      <w:r>
        <w:rPr>
          <w:rFonts w:eastAsia="方正仿宋_GBK"/>
          <w:color w:val="auto"/>
          <w:sz w:val="24"/>
          <w:szCs w:val="24"/>
          <w:u w:val="single"/>
        </w:rPr>
        <w:t xml:space="preserve">           </w:t>
      </w:r>
      <w:r>
        <w:rPr>
          <w:rFonts w:hint="eastAsia" w:eastAsia="方正仿宋_GBK"/>
          <w:color w:val="auto"/>
          <w:sz w:val="24"/>
          <w:szCs w:val="24"/>
          <w:u w:val="single"/>
        </w:rPr>
        <w:t xml:space="preserve">        </w:t>
      </w:r>
      <w:r>
        <w:rPr>
          <w:rFonts w:eastAsia="方正仿宋_GBK"/>
          <w:color w:val="auto"/>
          <w:sz w:val="24"/>
          <w:szCs w:val="24"/>
          <w:u w:val="single"/>
        </w:rPr>
        <w:t xml:space="preserve">    </w:t>
      </w:r>
    </w:p>
    <w:p w14:paraId="2CCB3A35">
      <w:pPr>
        <w:spacing w:line="560" w:lineRule="exact"/>
        <w:rPr>
          <w:rFonts w:eastAsia="方正仿宋_GBK"/>
          <w:color w:val="auto"/>
          <w:sz w:val="24"/>
          <w:szCs w:val="24"/>
          <w:u w:val="single"/>
        </w:rPr>
      </w:pPr>
      <w:r>
        <w:rPr>
          <w:rFonts w:hint="eastAsia" w:eastAsia="方正仿宋_GBK"/>
          <w:color w:val="auto"/>
          <w:sz w:val="24"/>
          <w:szCs w:val="24"/>
        </w:rPr>
        <w:t>项目联系人签字或盖章：</w:t>
      </w:r>
      <w:r>
        <w:rPr>
          <w:rFonts w:eastAsia="方正仿宋_GBK"/>
          <w:color w:val="auto"/>
          <w:sz w:val="24"/>
          <w:szCs w:val="24"/>
          <w:u w:val="single"/>
        </w:rPr>
        <w:t xml:space="preserve">        </w:t>
      </w:r>
      <w:r>
        <w:rPr>
          <w:rFonts w:hint="eastAsia" w:eastAsia="方正仿宋_GBK"/>
          <w:color w:val="auto"/>
          <w:sz w:val="24"/>
          <w:szCs w:val="24"/>
          <w:u w:val="single"/>
        </w:rPr>
        <w:t xml:space="preserve">      </w:t>
      </w:r>
      <w:r>
        <w:rPr>
          <w:rFonts w:eastAsia="方正仿宋_GBK"/>
          <w:color w:val="auto"/>
          <w:sz w:val="24"/>
          <w:szCs w:val="24"/>
          <w:u w:val="single"/>
        </w:rPr>
        <w:t xml:space="preserve">       </w:t>
      </w:r>
    </w:p>
    <w:p w14:paraId="1ED98CD1">
      <w:pPr>
        <w:spacing w:line="500" w:lineRule="exact"/>
        <w:rPr>
          <w:rFonts w:hint="default" w:ascii="Times New Roman" w:hAnsi="Times New Roman" w:eastAsia="方正仿宋_GBK" w:cs="Times New Roman"/>
          <w:color w:val="auto"/>
          <w:sz w:val="32"/>
          <w:szCs w:val="32"/>
          <w:highlight w:val="none"/>
          <w:lang w:val="en-US" w:eastAsia="zh-CN"/>
        </w:rPr>
      </w:pPr>
      <w:r>
        <w:rPr>
          <w:rFonts w:hint="eastAsia" w:eastAsia="方正仿宋_GBK"/>
          <w:color w:val="auto"/>
          <w:sz w:val="24"/>
          <w:szCs w:val="24"/>
        </w:rPr>
        <w:t>项目联系人联系电话：</w:t>
      </w:r>
      <w:r>
        <w:rPr>
          <w:rFonts w:eastAsia="方正仿宋_GBK"/>
          <w:color w:val="auto"/>
          <w:sz w:val="24"/>
          <w:szCs w:val="24"/>
          <w:u w:val="single"/>
        </w:rPr>
        <w:t xml:space="preserve">           </w:t>
      </w:r>
      <w:r>
        <w:rPr>
          <w:rFonts w:hint="eastAsia" w:eastAsia="方正仿宋_GBK"/>
          <w:color w:val="auto"/>
          <w:sz w:val="24"/>
          <w:szCs w:val="24"/>
          <w:u w:val="single"/>
        </w:rPr>
        <w:t xml:space="preserve">   </w:t>
      </w:r>
      <w:r>
        <w:rPr>
          <w:rFonts w:eastAsia="方正仿宋_GBK"/>
          <w:color w:val="auto"/>
          <w:sz w:val="24"/>
          <w:szCs w:val="24"/>
          <w:u w:val="single"/>
        </w:rPr>
        <w:t xml:space="preserve">         </w:t>
      </w:r>
      <w:r>
        <w:rPr>
          <w:rFonts w:eastAsia="方正仿宋_GBK"/>
          <w:color w:val="auto"/>
          <w:sz w:val="24"/>
          <w:szCs w:val="24"/>
        </w:rPr>
        <w:t xml:space="preserve">  </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OGU1NDZiZDkxZGE5MmM5MGVmMjdmNDIyNTUyYjYifQ=="/>
  </w:docVars>
  <w:rsids>
    <w:rsidRoot w:val="00000000"/>
    <w:rsid w:val="01543C57"/>
    <w:rsid w:val="023356B3"/>
    <w:rsid w:val="026C2BD6"/>
    <w:rsid w:val="036D12B7"/>
    <w:rsid w:val="038D16A3"/>
    <w:rsid w:val="05071939"/>
    <w:rsid w:val="055E32F7"/>
    <w:rsid w:val="061814B5"/>
    <w:rsid w:val="06B46E50"/>
    <w:rsid w:val="06CD0F5D"/>
    <w:rsid w:val="06FE6B3F"/>
    <w:rsid w:val="07131EC0"/>
    <w:rsid w:val="07140111"/>
    <w:rsid w:val="086A1FB2"/>
    <w:rsid w:val="0ACB34C4"/>
    <w:rsid w:val="0DD9240E"/>
    <w:rsid w:val="0DEE2D3E"/>
    <w:rsid w:val="0EBA72A2"/>
    <w:rsid w:val="0EED3F43"/>
    <w:rsid w:val="0F1B5DB5"/>
    <w:rsid w:val="0F4E2BDA"/>
    <w:rsid w:val="0FA864A5"/>
    <w:rsid w:val="10067155"/>
    <w:rsid w:val="10930216"/>
    <w:rsid w:val="11082369"/>
    <w:rsid w:val="11083B58"/>
    <w:rsid w:val="12F605AB"/>
    <w:rsid w:val="13ED091E"/>
    <w:rsid w:val="14AF76CB"/>
    <w:rsid w:val="15126455"/>
    <w:rsid w:val="15864176"/>
    <w:rsid w:val="15A20FDE"/>
    <w:rsid w:val="17CE176C"/>
    <w:rsid w:val="17EE27BC"/>
    <w:rsid w:val="18013D41"/>
    <w:rsid w:val="18B02B2E"/>
    <w:rsid w:val="19AC242B"/>
    <w:rsid w:val="19F85670"/>
    <w:rsid w:val="1C5F1938"/>
    <w:rsid w:val="1CCC4B92"/>
    <w:rsid w:val="1CF77B7C"/>
    <w:rsid w:val="1DB83FA2"/>
    <w:rsid w:val="202251F5"/>
    <w:rsid w:val="20590FF2"/>
    <w:rsid w:val="206C3F86"/>
    <w:rsid w:val="23362D65"/>
    <w:rsid w:val="23562683"/>
    <w:rsid w:val="23BD1ECE"/>
    <w:rsid w:val="246F2C89"/>
    <w:rsid w:val="247D69BE"/>
    <w:rsid w:val="25370F30"/>
    <w:rsid w:val="25B032A3"/>
    <w:rsid w:val="27223D2C"/>
    <w:rsid w:val="272B2E55"/>
    <w:rsid w:val="27BA0CB4"/>
    <w:rsid w:val="28357A8F"/>
    <w:rsid w:val="2844761E"/>
    <w:rsid w:val="290C125B"/>
    <w:rsid w:val="29E057D9"/>
    <w:rsid w:val="2A315553"/>
    <w:rsid w:val="2B2636BF"/>
    <w:rsid w:val="2BDE4D50"/>
    <w:rsid w:val="2CA90A4C"/>
    <w:rsid w:val="2D214A86"/>
    <w:rsid w:val="2E0F2B31"/>
    <w:rsid w:val="2E1E4853"/>
    <w:rsid w:val="2E24038A"/>
    <w:rsid w:val="2E2F7A12"/>
    <w:rsid w:val="30CA7828"/>
    <w:rsid w:val="31666F0B"/>
    <w:rsid w:val="316D3DF6"/>
    <w:rsid w:val="33DF043D"/>
    <w:rsid w:val="33E10ACB"/>
    <w:rsid w:val="34EB7E53"/>
    <w:rsid w:val="34F44B0A"/>
    <w:rsid w:val="36252EF1"/>
    <w:rsid w:val="3682337C"/>
    <w:rsid w:val="36BB493D"/>
    <w:rsid w:val="374D1FFA"/>
    <w:rsid w:val="376143FD"/>
    <w:rsid w:val="39A405D1"/>
    <w:rsid w:val="3AA85F4A"/>
    <w:rsid w:val="3AB678B6"/>
    <w:rsid w:val="3BE23015"/>
    <w:rsid w:val="3E703CFA"/>
    <w:rsid w:val="3E7569E0"/>
    <w:rsid w:val="3F326AAC"/>
    <w:rsid w:val="3F892743"/>
    <w:rsid w:val="3FE23C01"/>
    <w:rsid w:val="436C6603"/>
    <w:rsid w:val="436F39FE"/>
    <w:rsid w:val="439B2A45"/>
    <w:rsid w:val="460C5E64"/>
    <w:rsid w:val="47515D3A"/>
    <w:rsid w:val="47A520E4"/>
    <w:rsid w:val="485853A8"/>
    <w:rsid w:val="4A227264"/>
    <w:rsid w:val="4B163A99"/>
    <w:rsid w:val="4B4F4CF4"/>
    <w:rsid w:val="4C15185F"/>
    <w:rsid w:val="4CD62D3F"/>
    <w:rsid w:val="4CE27D57"/>
    <w:rsid w:val="4E6323B1"/>
    <w:rsid w:val="4ED268AA"/>
    <w:rsid w:val="4F0B1AC8"/>
    <w:rsid w:val="50880196"/>
    <w:rsid w:val="50EC5055"/>
    <w:rsid w:val="53B05827"/>
    <w:rsid w:val="53B85768"/>
    <w:rsid w:val="545C7FCE"/>
    <w:rsid w:val="56314568"/>
    <w:rsid w:val="56384123"/>
    <w:rsid w:val="563B3C13"/>
    <w:rsid w:val="5C8A56BD"/>
    <w:rsid w:val="5CBA7F88"/>
    <w:rsid w:val="5F015635"/>
    <w:rsid w:val="623A1AF2"/>
    <w:rsid w:val="62F611BD"/>
    <w:rsid w:val="633D42FC"/>
    <w:rsid w:val="63E1229E"/>
    <w:rsid w:val="649410BE"/>
    <w:rsid w:val="64FE109B"/>
    <w:rsid w:val="65D33E68"/>
    <w:rsid w:val="681F15E7"/>
    <w:rsid w:val="69E91EAC"/>
    <w:rsid w:val="6BCE4EB6"/>
    <w:rsid w:val="6C1F5711"/>
    <w:rsid w:val="6D837F22"/>
    <w:rsid w:val="6DF5589F"/>
    <w:rsid w:val="6ED21161"/>
    <w:rsid w:val="6FC14D32"/>
    <w:rsid w:val="701423EB"/>
    <w:rsid w:val="70832DCA"/>
    <w:rsid w:val="70C64CF5"/>
    <w:rsid w:val="71A52C90"/>
    <w:rsid w:val="72ED68F0"/>
    <w:rsid w:val="734B7734"/>
    <w:rsid w:val="757D4459"/>
    <w:rsid w:val="77B92EBE"/>
    <w:rsid w:val="787212BF"/>
    <w:rsid w:val="7A800EA7"/>
    <w:rsid w:val="7ADE0E8D"/>
    <w:rsid w:val="7FCB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1900</Words>
  <Characters>2010</Characters>
  <Lines>0</Lines>
  <Paragraphs>0</Paragraphs>
  <TotalTime>7</TotalTime>
  <ScaleCrop>false</ScaleCrop>
  <LinksUpToDate>false</LinksUpToDate>
  <CharactersWithSpaces>2156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2024-09-23T03:49:00Z</dcterms:created>
  <dc:creator>Wh</dc:creator>
  <cp:lastModifiedBy>红泥小火炉</cp:lastModifiedBy>
  <cp:lastPrinted>2024-09-30T10:24:00Z</cp:lastPrinted>
  <dcterms:modified xsi:type="dcterms:W3CDTF">2024-10-09T01:14:23Z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079DB41E844342D59EA3FEA930CED9B7_13</vt:lpwstr>
  </property>
</Properties>
</file>